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Hlk158992395"/>
      <w:r>
        <w:rPr>
          <w:rFonts w:hint="eastAsia" w:ascii="宋体" w:hAnsi="宋体" w:cs="宋体"/>
          <w:b/>
          <w:bCs/>
          <w:sz w:val="32"/>
          <w:szCs w:val="32"/>
        </w:rPr>
        <w:t>五年级语文下册单元复习课作业（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b/>
          <w:bCs/>
          <w:sz w:val="32"/>
          <w:szCs w:val="32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bookmarkEnd w:id="0"/>
    <w:p>
      <w:pPr>
        <w:pStyle w:val="7"/>
        <w:widowControl/>
        <w:numPr>
          <w:ilvl w:val="0"/>
          <w:numId w:val="0"/>
        </w:numPr>
        <w:shd w:val="clear" w:color="auto" w:fill="FFFFFF"/>
        <w:spacing w:line="400" w:lineRule="exact"/>
        <w:ind w:left="420" w:leftChars="0"/>
        <w:contextualSpacing/>
        <w:jc w:val="center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第一部分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积累与运用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书写展示：正确、工整地抄写下面的句子，力求匀称、美观。（3</w:t>
      </w:r>
      <w:bookmarkStart w:id="1" w:name="_Hlk188554381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bookmarkEnd w:id="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书写正确1星，书写占格均匀、无涂改1星，书写规范美观1星。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根据语境，读拼音，写词语。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firstLine="480" w:firstLineChars="200"/>
        <w:textAlignment w:val="center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摔跤 扳腕 喉咙 威严 露馅 欺负 侵犯 难堪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认真做选择。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firstLine="480" w:firstLineChars="20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C、C、A、C、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CDBA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  <w:t>按课文内容填空。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36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儒林外史、爱财如命；小兵张嘎、争强好胜；老舍；俗世奇人、泥人张、快手刘等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eastAsia="zh-CN"/>
        </w:rPr>
        <w:t>词句段运用。</w:t>
      </w:r>
      <w:bookmarkStart w:id="2" w:name="_Hlk188555226"/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/>
        </w:rPr>
        <w:t>2+7+7+4=20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1.词语积累秀。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虎背熊腰、眉清目秀；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捧腹大笑、哈哈大笑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 xml:space="preserve">疾     疑     缝     助     翻     模     贯     味     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翻来覆去     天衣无缝     迅速     帮助     专心致志     深信不疑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动作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刷墙技艺高超</w:t>
      </w:r>
      <w:r>
        <w:rPr>
          <w:rFonts w:hint="eastAsia" w:ascii="宋体" w:hAnsi="宋体" w:eastAsia="宋体" w:cs="宋体"/>
          <w:sz w:val="24"/>
          <w:szCs w:val="24"/>
        </w:rPr>
        <w:t xml:space="preserve">。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外貌     祥子的强壮     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虎视眈眈、各不相让     比喻     好胜和可爱的儿童形象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4.示例：（1）</w:t>
      </w:r>
      <w:r>
        <w:rPr>
          <w:rFonts w:hint="eastAsia" w:ascii="宋体" w:hAnsi="宋体" w:eastAsia="宋体" w:cs="宋体"/>
          <w:sz w:val="24"/>
          <w:szCs w:val="24"/>
        </w:rPr>
        <w:t>我大吃一惊，原来他也有马虎的时候啊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）气喘吁吁。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第二部分  阅读与鉴赏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阅读《红楼梦》片段，回答问题。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2+2+1+1=6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语言     外貌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 xml:space="preserve">出场不同，未见其人，先闻其声；打扮不同，满身锦绣，珠光宝气。    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权势和地位    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性格泼辣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七、阅读短文《</w:t>
      </w:r>
      <w:r>
        <w:rPr>
          <w:rFonts w:hint="eastAsia" w:ascii="宋体" w:hAnsi="宋体" w:eastAsia="宋体" w:cs="宋体"/>
          <w:sz w:val="24"/>
          <w:szCs w:val="24"/>
        </w:rPr>
        <w:t>枇杷酸·枇杷甜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》，完成练习。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2+4+2+3+2=13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1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爽快借伞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主动借衣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低声埋怨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 xml:space="preserve">一顿数落    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一把伞值多少钱？这么大的雨，老人家淋坏身体就不好了！     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ind w:leftChars="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做什么好人，万一老汉不还伞，岂不是亏大了？    </w:t>
      </w:r>
    </w:p>
    <w:p>
      <w:pPr>
        <w:keepNext w:val="0"/>
        <w:keepLines w:val="0"/>
        <w:pageBreakBefore w:val="0"/>
        <w:numPr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 xml:space="preserve">心地善良 乐于助人 为他人着想     D    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B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第三部分  表达与交流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八、习作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参考以下标准和比例评分。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一类(28—30分）1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%：切题，思想健康，中心明确，内容具体，层次清楚，语句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生动优美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富有新鲜感，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标点使用正确，错别字少，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书写美观，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卷面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整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洁，字数够。 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二类(26—28分）15%：切题，思想健康，中心明确，内容比较具体，层次较清楚，语句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比较有新鲜感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，标点使用比较正确，错别字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卷面整洁，字数差不多。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三类(2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—26分）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5%：基本合题意，思想健康，文章中心明确，内容具体，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语句通顺，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卷面还整洁，字数差不多。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四类（18—23分）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%：基本切题，中心基本明确，内容欠具体，层次不够清楚，语句基本通顺，标点使用大体正确，错别字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多，卷面不太整洁，字数不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够。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五类（10—18分）1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%：不合题意，中心不明确，内容不具体，层次不清，语句不通，标点错误和错别字多，卷面不整洁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，字数不太够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。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六类：（1-10分）5%：作文只写几行的，内容很少。</w: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723" w:firstLineChars="3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</w:pP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M2JlMTIzMDEzM2FiZGI5Mjg1YTk5ODM3MjY5NGMifQ=="/>
  </w:docVars>
  <w:rsids>
    <w:rsidRoot w:val="435854A7"/>
    <w:rsid w:val="22267B12"/>
    <w:rsid w:val="2EA72D69"/>
    <w:rsid w:val="34A30D4C"/>
    <w:rsid w:val="3FB46878"/>
    <w:rsid w:val="435854A7"/>
    <w:rsid w:val="53CD1E8A"/>
    <w:rsid w:val="545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911</Words>
  <Characters>984</Characters>
  <Lines>0</Lines>
  <Paragraphs>0</Paragraphs>
  <TotalTime>2</TotalTime>
  <ScaleCrop>false</ScaleCrop>
  <LinksUpToDate>false</LinksUpToDate>
  <CharactersWithSpaces>1211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2025-01-14T07:11:00Z</dcterms:created>
  <dc:creator>李伟</dc:creator>
  <cp:lastModifiedBy>wuawei</cp:lastModifiedBy>
  <dcterms:modified xsi:type="dcterms:W3CDTF">2025-02-06T11:42:32Z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B664A2A63ACF4F7EB10D1D27D0F3D7BE_13</vt:lpwstr>
  </property>
  <property fmtid="{D5CDD505-2E9C-101B-9397-08002B2CF9AE}" pid="4" name="KSOTemplateDocerSaveRecord">
    <vt:lpwstr>eyJoZGlkIjoiNmEwNmEwOTA3MzJlOTQ0ZWUzYTQ2OWE0MTQzMDI1ODIiLCJ1c2VySWQiOiI3OTU1MDUifQ==</vt:lpwstr>
  </property>
</Properties>
</file>