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BA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09234D1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6A2BC72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109234D1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26A2BC72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10910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年级语文</w:t>
      </w:r>
    </w:p>
    <w:p w14:paraId="0CF16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一、语言文字运用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5F51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1984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从古至今的文人们都喜欢将笔墨寄情于山水，寻觅那方能让心灵得以栖息的净土。身临神秘的桃花林可见“芳草鲜美，落英缤纷”的桃花纷飞、草木鲜美之景;步入幽静的小石潭，可见“</w:t>
      </w:r>
      <w:r>
        <w:rPr>
          <w:rFonts w:hint="eastAsia" w:ascii="楷体" w:hAnsi="楷体" w:eastAsia="楷体" w:cs="楷体"/>
          <w:sz w:val="21"/>
          <w:szCs w:val="21"/>
          <w:em w:val="dot"/>
          <w:lang w:val="en-US" w:eastAsia="zh-CN"/>
        </w:rPr>
        <w:t>斗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折蛇行，明灭可见”的溪水逶迤、时隐时现之景(   )来到悠悠河旁，可见“参差（xìng）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  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菜，左右流之”的水草摇曳、引人求取之景。</w:t>
      </w:r>
    </w:p>
    <w:p w14:paraId="61BAA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1.根据拼音写汉字，给加点字注音。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（2分）</w:t>
      </w:r>
    </w:p>
    <w:p w14:paraId="77003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（1）斗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    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（2）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xìng 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         </w:t>
      </w:r>
    </w:p>
    <w:p w14:paraId="2EDD5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2.在括号内填入的标点符号是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    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（1分）</w:t>
      </w:r>
    </w:p>
    <w:p w14:paraId="4ECB4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3-5题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0844B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u w:val="none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u w:val="none"/>
          <w:lang w:eastAsia="zh-CN"/>
        </w:rPr>
        <w:t>古法泥塑是一门古老而神奇的艺术，它不曾在岁月的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>（   ）</w:t>
      </w:r>
      <w:r>
        <w:rPr>
          <w:rFonts w:hint="eastAsia" w:ascii="楷体" w:hAnsi="楷体" w:eastAsia="楷体" w:cs="楷体"/>
          <w:sz w:val="21"/>
          <w:szCs w:val="21"/>
          <w:u w:val="none"/>
          <w:lang w:eastAsia="zh-CN"/>
        </w:rPr>
        <w:t>中烟消云散，反而历久弥新。一团普通的泥土，在匠人的巧手下，仿佛被赋予了生命，震撼人心。他们用艺术的坚守将枯燥的生活捏出诗意，或捏出憨态可掬的小动物，</w:t>
      </w:r>
      <w:r>
        <w:rPr>
          <w:rFonts w:hint="eastAsia" w:ascii="楷体" w:hAnsi="楷体" w:eastAsia="楷体" w:cs="楷体"/>
          <w:sz w:val="21"/>
          <w:szCs w:val="21"/>
          <w:u w:val="wave"/>
          <w:lang w:eastAsia="zh-CN"/>
        </w:rPr>
        <w:t>那灵动的眼神、俏皮的姿态，让人忍俊不禁</w:t>
      </w:r>
      <w:r>
        <w:rPr>
          <w:rFonts w:hint="eastAsia" w:ascii="楷体" w:hAnsi="楷体" w:eastAsia="楷体" w:cs="楷体"/>
          <w:sz w:val="21"/>
          <w:szCs w:val="21"/>
          <w:u w:val="wave"/>
          <w:lang w:val="en-US" w:eastAsia="zh-CN"/>
        </w:rPr>
        <w:t>地</w:t>
      </w:r>
      <w:r>
        <w:rPr>
          <w:rFonts w:hint="eastAsia" w:ascii="楷体" w:hAnsi="楷体" w:eastAsia="楷体" w:cs="楷体"/>
          <w:sz w:val="21"/>
          <w:szCs w:val="21"/>
          <w:u w:val="wave"/>
          <w:lang w:eastAsia="zh-CN"/>
        </w:rPr>
        <w:t>笑；</w:t>
      </w:r>
      <w:r>
        <w:rPr>
          <w:rFonts w:hint="eastAsia" w:ascii="楷体" w:hAnsi="楷体" w:eastAsia="楷体" w:cs="楷体"/>
          <w:sz w:val="21"/>
          <w:szCs w:val="21"/>
          <w:u w:val="none"/>
          <w:lang w:eastAsia="zh-CN"/>
        </w:rPr>
        <w:t>或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1"/>
          <w:szCs w:val="21"/>
          <w:u w:val="none"/>
          <w:lang w:eastAsia="zh-CN"/>
        </w:rPr>
        <w:t>，细腻的表情，精致的服饰，他们虽缄默不语，却仿佛在诉说着动人的故事，令人叹为观止。</w:t>
      </w:r>
    </w:p>
    <w:p w14:paraId="01D40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（2分）</w:t>
      </w:r>
    </w:p>
    <w:p w14:paraId="14D20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那灵动的眼神、俏皮的姿态，让人忍俊不禁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E00F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那灵动的眼神、俏皮的姿态，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人忍俊不禁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地笑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784CA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那俏皮的眼神、灵动的姿态，让人忍俊不禁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60AB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那俏皮的眼神、灵动的姿态，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人忍俊不禁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地笑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199B2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4.下列填入文中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括号内</w:t>
      </w:r>
      <w:r>
        <w:rPr>
          <w:rFonts w:hint="eastAsia" w:ascii="宋体" w:hAnsi="宋体" w:eastAsia="宋体" w:cs="宋体"/>
          <w:sz w:val="21"/>
          <w:szCs w:val="21"/>
        </w:rPr>
        <w:t>的词语，最恰当的一项是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（2分）</w:t>
      </w:r>
    </w:p>
    <w:p w14:paraId="024A3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消失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流失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流逝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流泻 </w:t>
      </w:r>
    </w:p>
    <w:p w14:paraId="7013B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5.下列填入文中横线上的语句，衔接恰当的一项是（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（2分）</w:t>
      </w:r>
    </w:p>
    <w:p w14:paraId="7B554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A.或塑造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栩栩如生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的人物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B.或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出栩栩如生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的人物</w:t>
      </w:r>
    </w:p>
    <w:p w14:paraId="5B586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C.或塑造出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惟妙惟肖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的人物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捏出惟妙惟肖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的人物</w:t>
      </w:r>
    </w:p>
    <w:p w14:paraId="597E5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举办“古诗词听写大赛”时，学校征集了四副活动宣传标语，这些宣传语都是对联的形式，你认为最恰当的应是（  ）（2分）</w:t>
      </w:r>
    </w:p>
    <w:p w14:paraId="02AA4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A．承先启后传千年文化，继往开来扬时代精神。</w:t>
      </w:r>
    </w:p>
    <w:p w14:paraId="4276E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B．横平竖直是祖先脚印，轻描淡写如历史回声。</w:t>
      </w:r>
    </w:p>
    <w:p w14:paraId="16247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C．抑扬顿挫听先贤教诲，方正平稳育民族精神。</w:t>
      </w:r>
    </w:p>
    <w:p w14:paraId="402AA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D．一字一音是汉语本色，一笔一画如多彩人生。</w:t>
      </w:r>
    </w:p>
    <w:p w14:paraId="08DDF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诗文阅读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CFAE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8A2C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3570" w:firstLineChars="17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原头送范侍御（得山字）</w:t>
      </w:r>
    </w:p>
    <w:p w14:paraId="22981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3990" w:firstLineChars="19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［唐］岑参</w:t>
      </w:r>
    </w:p>
    <w:p w14:paraId="28D1D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百尺原头酒色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殷</w:t>
      </w:r>
      <w:r>
        <w:rPr>
          <w:rFonts w:hint="eastAsia" w:ascii="楷体" w:hAnsi="楷体" w:eastAsia="楷体" w:cs="楷体"/>
          <w:sz w:val="21"/>
          <w:szCs w:val="21"/>
        </w:rPr>
        <w:t>，路傍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骢</w:t>
      </w:r>
      <w:r>
        <w:rPr>
          <w:rFonts w:hint="eastAsia" w:ascii="楷体" w:hAnsi="楷体" w:eastAsia="楷体" w:cs="楷体"/>
          <w:sz w:val="21"/>
          <w:szCs w:val="21"/>
        </w:rPr>
        <w:t>马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汗斑斑。</w:t>
      </w:r>
    </w:p>
    <w:p w14:paraId="7DCBB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别君只有相思梦，遮莫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千山与万山。</w:t>
      </w:r>
    </w:p>
    <w:p w14:paraId="25369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【注释】:①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骢</w:t>
      </w:r>
      <w:r>
        <w:rPr>
          <w:rFonts w:hint="eastAsia" w:ascii="宋体" w:hAnsi="宋体" w:eastAsia="宋体" w:cs="宋体"/>
          <w:sz w:val="21"/>
          <w:szCs w:val="21"/>
        </w:rPr>
        <w:t>( cōng ）马：毛色青白相杂的马匹。②遮莫：尽管；任凭。</w:t>
      </w:r>
    </w:p>
    <w:p w14:paraId="00A87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下列对诗的理解和赏析不正确的一项是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5718C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首句以“百尺原头”作为背景，描绘了一个广阔的空间场景，给人以辽阔无垠的视觉感受。</w:t>
      </w:r>
    </w:p>
    <w:p w14:paraId="48B31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第二句写</w:t>
      </w:r>
      <w:r>
        <w:rPr>
          <w:rFonts w:hint="eastAsia" w:ascii="宋体" w:hAnsi="宋体" w:eastAsia="宋体" w:cs="宋体"/>
          <w:sz w:val="21"/>
          <w:szCs w:val="21"/>
        </w:rPr>
        <w:t>汗水淋漓的驰马，不仅是对即将启程的生动描绘，也象征着友人即将远离的艰辛与不舍。</w:t>
      </w:r>
    </w:p>
    <w:p w14:paraId="7F6B7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.“</w:t>
      </w:r>
      <w:r>
        <w:rPr>
          <w:rFonts w:hint="eastAsia" w:ascii="宋体" w:hAnsi="宋体" w:eastAsia="宋体" w:cs="宋体"/>
          <w:sz w:val="21"/>
          <w:szCs w:val="21"/>
        </w:rPr>
        <w:t>别君只有相思梦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写诗人把相思寄托在梦中，间接抒发了诗人心中对友人的情感，感人至深。</w:t>
      </w:r>
    </w:p>
    <w:p w14:paraId="05AF7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最后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句“遮莫”二字，含有“任凭”、“即使”之意，表达了诗人对友情的坚定与执着。</w:t>
      </w:r>
    </w:p>
    <w:p w14:paraId="4F6C5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诗中的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别君只有相思梦，遮莫千山与万山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与“海内存知己，天涯若比邻”</w:t>
      </w:r>
      <w:r>
        <w:rPr>
          <w:rFonts w:hint="eastAsia" w:ascii="宋体" w:hAnsi="宋体" w:eastAsia="宋体" w:cs="宋体"/>
          <w:sz w:val="21"/>
          <w:szCs w:val="21"/>
        </w:rPr>
        <w:t>所表达的观点有异曲同工之妙，请你简要分析。(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1F657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091BD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B2FC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蜀民遇晋氏饥,歉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三五辈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,挟木弓竹矢,入白鹿山,捕猎以自给。因值群鹿骇走,分路格之。一人见鹿入两崖间,</w:t>
      </w:r>
      <w:r>
        <w:rPr>
          <w:rFonts w:hint="eastAsia" w:ascii="楷体" w:hAnsi="楷体" w:eastAsia="楷体" w:cs="楷体"/>
          <w:sz w:val="21"/>
          <w:szCs w:val="21"/>
          <w:em w:val="dot"/>
        </w:rPr>
        <w:t>才</w:t>
      </w:r>
      <w:r>
        <w:rPr>
          <w:rFonts w:hint="eastAsia" w:ascii="楷体" w:hAnsi="楷体" w:eastAsia="楷体" w:cs="楷体"/>
          <w:sz w:val="21"/>
          <w:szCs w:val="21"/>
        </w:rPr>
        <w:t>通人过,随而逐之。行十余步,但见城市栉比,闾井繁盛,了不见鹿。</w:t>
      </w:r>
      <w:r>
        <w:rPr>
          <w:rFonts w:hint="eastAsia" w:ascii="楷体" w:hAnsi="楷体" w:eastAsia="楷体" w:cs="楷体"/>
          <w:sz w:val="21"/>
          <w:szCs w:val="21"/>
          <w:em w:val="dot"/>
        </w:rPr>
        <w:t>徐</w:t>
      </w:r>
      <w:r>
        <w:rPr>
          <w:rFonts w:hint="eastAsia" w:ascii="楷体" w:hAnsi="楷体" w:eastAsia="楷体" w:cs="楷体"/>
          <w:sz w:val="21"/>
          <w:szCs w:val="21"/>
        </w:rPr>
        <w:t>行市中,因问人曰:“此何处也?”答曰:“此</w:t>
      </w:r>
      <w:r>
        <w:rPr>
          <w:rFonts w:hint="eastAsia" w:ascii="宋体" w:hAnsi="宋体" w:eastAsia="宋体" w:cs="宋体"/>
          <w:sz w:val="21"/>
          <w:szCs w:val="21"/>
        </w:rPr>
        <w:t>‘</w:t>
      </w:r>
      <w:r>
        <w:rPr>
          <w:rFonts w:hint="eastAsia" w:ascii="楷体" w:hAnsi="楷体" w:eastAsia="楷体" w:cs="楷体"/>
          <w:sz w:val="21"/>
          <w:szCs w:val="21"/>
        </w:rPr>
        <w:t>小成都’耳,非常人可到,子不宜久住。”遂出石穴密</w:t>
      </w:r>
      <w:r>
        <w:rPr>
          <w:rFonts w:hint="eastAsia" w:ascii="楷体" w:hAnsi="楷体" w:eastAsia="楷体" w:cs="楷体"/>
          <w:sz w:val="21"/>
          <w:szCs w:val="21"/>
          <w:em w:val="dot"/>
        </w:rPr>
        <w:t>志</w:t>
      </w:r>
      <w:r>
        <w:rPr>
          <w:rFonts w:hint="eastAsia" w:ascii="楷体" w:hAnsi="楷体" w:eastAsia="楷体" w:cs="楷体"/>
          <w:sz w:val="21"/>
          <w:szCs w:val="21"/>
        </w:rPr>
        <w:t>归路以告太守刘悛。悛使人随往,失其旧所矣。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</w:t>
      </w:r>
    </w:p>
    <w:p w14:paraId="37E5E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830" w:firstLineChars="23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(选自杜光庭</w:t>
      </w:r>
      <w:r>
        <w:rPr>
          <w:rFonts w:hint="default" w:ascii="楷体" w:hAnsi="楷体" w:eastAsia="楷体" w:cs="楷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《神仙感遇传·蜀民》,有删改)</w:t>
      </w:r>
    </w:p>
    <w:p w14:paraId="032DA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【注释】①歉:吃不饱。②辈:某一等级、某一类别的人或物。③杜光庭:唐末五代人,所处时代战争频繁,动乱不堪。</w:t>
      </w:r>
    </w:p>
    <w:p w14:paraId="51196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48481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 </w:t>
      </w:r>
    </w:p>
    <w:p w14:paraId="378D0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0990C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）因值群鹿骇走,分路格之。</w:t>
      </w:r>
    </w:p>
    <w:p w14:paraId="6CCFF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1ACA3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此‘小成都’耳,非常人可到,子不宜久住。</w:t>
      </w:r>
    </w:p>
    <w:p w14:paraId="49384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D46A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本文与《桃花源记》故事内容不同，但有多处相似，请选择一个角度对两者相似之处进行简要分析。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 w14:paraId="6890B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2A7A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5DAA9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补写出下列句子中的空缺部分。（每空一分）</w:t>
      </w:r>
    </w:p>
    <w:p w14:paraId="1BDB9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《</w:t>
      </w:r>
      <w:r>
        <w:rPr>
          <w:rFonts w:hint="eastAsia" w:ascii="宋体" w:hAnsi="宋体" w:eastAsia="宋体" w:cs="宋体"/>
          <w:sz w:val="21"/>
          <w:szCs w:val="21"/>
        </w:rPr>
        <w:t>桃花源记</w:t>
      </w:r>
      <w:r>
        <w:rPr>
          <w:rFonts w:hint="eastAsia" w:ascii="宋体" w:hAnsi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</w:rPr>
        <w:t>中通过老幼和乐来展现桃花源社会环境安宁和平的句子是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__________，_________。</w:t>
      </w:r>
    </w:p>
    <w:p w14:paraId="419F3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公园的潭水清澈透明，水中百来条鱼儿宛如在空中游动，这不仅使人想到小石潭记中的</w:t>
      </w:r>
      <w:r>
        <w:rPr>
          <w:rFonts w:hint="eastAsia" w:ascii="宋体" w:hAnsi="宋体" w:eastAsia="宋体" w:cs="宋体"/>
          <w:sz w:val="21"/>
          <w:szCs w:val="21"/>
        </w:rPr>
        <w:t>“_______，_________。”</w:t>
      </w:r>
    </w:p>
    <w:p w14:paraId="6E137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关雎</w:t>
      </w:r>
      <w:r>
        <w:rPr>
          <w:rFonts w:hint="eastAsia" w:ascii="宋体" w:hAnsi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一诗中对意中人日思夜想的男子表现出的执着深情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的句子是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“_________，_________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</w:p>
    <w:p w14:paraId="76904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分）</w:t>
      </w:r>
    </w:p>
    <w:p w14:paraId="78A02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70F1B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莫让睡眠被偷走</w:t>
      </w:r>
    </w:p>
    <w:p w14:paraId="412415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①“春眠不觉晓，处处闻啼鸟。”一觉睡到大天亮的感觉真好。可如今，这却成了很多人的奢望。</w:t>
      </w:r>
    </w:p>
    <w:p w14:paraId="6BB376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《2018中国睡指数》报告显示，在睡眠质量欠佳的人群中，普遍有一定程度的“入睡困难”。约有四分之三的人在晚上11点以后入睡，有三分之一的人是在凌晨1点后入睡，晚睡晚起的“猫头鹰型”和晚睡早起的“蜂鸟型”作息占到六成以上，仅有17.5%的人能保持“早睡早起”的习惯。</w:t>
      </w:r>
    </w:p>
    <w:p w14:paraId="0137EE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现代人睡眠质量差的原因主要来自工作压力和电子产品两方面。近日，一篇名为《每天2点睡觉，37岁年轻父亲查出胃癌晚期》的文章引起人们关注，主人公刘凌峰是有名的“拼命三郎”，业务多，压力大，几乎每天都是凌晨两点之后才睡觉，最拼的一次是连续工作了70个小时没有合过眼。像他这样熬夜晚睡的人在全球范围内都较为普遍。另外，睡眠质量差的人，有许多都是电子产品的重度依赖者。互联网从业者睡眠质量普遍较差。同时，有四分之一的人失眠是因为玩手机。</w:t>
      </w:r>
    </w:p>
    <w:p w14:paraId="43CE98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④我们的大脑中有个称为视交叉上核的地方，即中枢时钟。这个中枢时钟每天根据地球自转周期校对一次。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它的角色就是总监工，根据视觉感受器接收到的视神经传来的信息进行分析判断，通过分泌激素告知体内其他细胞统一协调工作和休息。</w:t>
      </w:r>
      <w:r>
        <w:rPr>
          <w:rFonts w:hint="eastAsia" w:ascii="楷体" w:hAnsi="楷体" w:eastAsia="楷体" w:cs="楷体"/>
          <w:sz w:val="21"/>
          <w:szCs w:val="21"/>
        </w:rPr>
        <w:t>其中，由松果体分泌的褪黑素就是帮助调节睡眠的重要信号之一，它会根据周围光线的明暗变化作出反应。只要在黑暗环境中待上足够长的时间，身体就会分泌出褪黑素，帮助入睡。当太阳升起，随着光照渐强，人体就会停止分泌褪黑素，并开始分泌血清素（一种刺激情绪的神经传递素），它将和褪黑素此消彼长。</w:t>
      </w:r>
    </w:p>
    <w:p w14:paraId="548D60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太阳中的蓝光会抑制褪黑素的分泌，提高人的灵敏度和各方面表现。但在天黑以后，蓝光就成了一种不良光线。目前市面上电脑、智能手机等电子产品的屏幕所发出的光线基本上属于蓝光。人体视觉感受细胞对蓝光特别敏感，当细胞感受到蓝光后，就会发出信号通知中枢时钟，中枢时钟就会认为天亮了，进一步减少褪黑素的分泌，造成内分泌等一系列身体机能的紊乱，甚至导致疾病。</w:t>
      </w:r>
    </w:p>
    <w:p w14:paraId="4F6EBF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⑥睡眠不足会影响容颜，在睡眠不足时，体内会释放出更多的应激激素——皮质醇。过量的皮质醇会分解皮肤中的胶原蛋白，使皮肤变得粗糙且缺乏弹性。</w:t>
      </w:r>
    </w:p>
    <w:p w14:paraId="42FB4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⑦睡眠不足还会损害人的注意力。据统计，因疲劳驾驶而造成的交通事故占总数的20%左右，重特大伤亡事故中的40%是疲劳驾驶造成的。有专家称，“睡眠不足，已成为一个世界性的道路安全问题”。</w:t>
      </w:r>
    </w:p>
    <w:p w14:paraId="3A904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⑧睡眠“负债累累”，就会危害到我们的健康。研究证明，长期失眠会导致认知功能衰退、抑郁焦虑等心理疾病，免疫系统衰退、高血压、心脏病、糖尿病风险增加，甚至提升乳腺癌、胃癌、结肠癌的风险。</w:t>
      </w:r>
    </w:p>
    <w:p w14:paraId="7E73C5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⑨对青少年来说，睡眠严重不足会造成生长激素分泌减少，影响生长发育，会降低记忆的储存、重组和整合能力，容易造成学习能力降低。</w:t>
      </w:r>
    </w:p>
    <w:p w14:paraId="5DAD06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⑩北京大学第六医院院长陆林强调：“充足的睡眠有助于保护脑神经细胞功能，帮助体力、脑力恢复。”可见睡眠已成为人类健康生活的试金石。提高警惕，莫让你的睡眠被偷走！</w:t>
      </w:r>
    </w:p>
    <w:p w14:paraId="31B243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下列对于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文章内容</w:t>
      </w:r>
      <w:r>
        <w:rPr>
          <w:rFonts w:hint="eastAsia" w:ascii="宋体" w:hAnsi="宋体" w:eastAsia="宋体" w:cs="宋体"/>
          <w:sz w:val="21"/>
          <w:szCs w:val="21"/>
        </w:rPr>
        <w:t>的理解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和分析不正确</w:t>
      </w:r>
      <w:r>
        <w:rPr>
          <w:rFonts w:hint="eastAsia" w:ascii="宋体" w:hAnsi="宋体" w:eastAsia="宋体" w:cs="宋体"/>
          <w:sz w:val="21"/>
          <w:szCs w:val="21"/>
        </w:rPr>
        <w:t>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42E75047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A.工作压力和电子产品是现代人睡眠质量差的主要原因。</w:t>
      </w:r>
    </w:p>
    <w:p w14:paraId="1D1BBF4F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B.根据视觉感受器接收的视神经传来的信息，中枢时钟进行分析判断，通过分泌激素告知体内其他细胞统一协调工作和休息。</w:t>
      </w:r>
    </w:p>
    <w:p w14:paraId="5CBA60AA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C.蓝光是一种不良光线，它会减少褪黑素的分泌，造成内分泌等一系列身体机能的紊乱。</w:t>
      </w:r>
    </w:p>
    <w:p w14:paraId="34F46E18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D.皮质醇过量就会分解皮肤中的胶原蛋白，使皮肤变得粗糙且缺乏弹性。</w:t>
      </w:r>
    </w:p>
    <w:p w14:paraId="1E7CD12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文章从关于睡眠指数的报告说起，依次介绍了睡眠不足的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，睡眠不足的生理原理，以及睡眠不足的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，主要采用的说明顺序是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 w14:paraId="43ED9757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从说明方法的角度，简要分析第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④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段画线句子的表达作用。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分）</w:t>
      </w:r>
      <w:bookmarkStart w:id="0" w:name="_GoBack"/>
      <w:bookmarkEnd w:id="0"/>
    </w:p>
    <w:p w14:paraId="2153CAC1">
      <w:pPr>
        <w:rPr>
          <w:rFonts w:hint="eastAsia" w:ascii="宋体" w:hAnsi="宋体" w:eastAsia="宋体" w:cs="宋体"/>
          <w:sz w:val="21"/>
          <w:szCs w:val="21"/>
        </w:rPr>
      </w:pPr>
    </w:p>
    <w:p w14:paraId="357B688F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，完成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下面小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914101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  <w:lang w:val="en-US" w:eastAsia="zh-CN"/>
        </w:rPr>
        <w:t>一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】</w:t>
      </w:r>
    </w:p>
    <w:p w14:paraId="7C648DB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52" w:firstLineChars="20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ChatGPT是由美国人工智能实验室 OpenAI开发的一款人工智能技术驱动的自然语言处理工具，GPT是生成型预训练变换模型的缩写。该公司利用大量文本数据对它进行训练，让它能够通过学习和理解人类的语言来生成内容并进行对话和互动，模仿人类语言的复杂性和多样性，更灵活地根据用户的提问或对话内容生成文本，和用户交互，解决用户的问题和需求。它改变了人类思考和处理问题的方式，并由此重塑各行业生态、重塑世界。它的未来应用场景充满无限可能：社交、游戏、娱乐、编程、深度写稿、工业设计、文字翻译、外事同声传译等，每个原本需要人类创作的行业都等待被它颠覆性重塑。</w:t>
      </w:r>
    </w:p>
    <w:p w14:paraId="4250E35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52" w:firstLineChars="20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ChatGPT 将人类偏好知识注入 GPT-3.5,以此获得能够听懂人类语言、自身拥有判断标准的大型语言模型。所谓“人类偏好”，一是人类表达任务的习惯说法；二是对于什么是好的回答，什么是不好的回答的判断。</w:t>
      </w:r>
    </w:p>
    <w:p w14:paraId="4BE6FE3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52" w:firstLineChars="20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以此为基础，整个过程通过循环式地强化学习，将反馈模型和原始模型相链接，当原始模型输出的结果在打分模型中获得较低分值时，它将受到惩罚，同时被要求重新学习。通过不断循环，原始模型逐渐迭代升级，直至“脱胎换骨”，彻底掌握人类偏好，变成人类满意的模型。</w:t>
      </w:r>
    </w:p>
    <w:p w14:paraId="412A1C3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454" w:firstLineChars="200"/>
        <w:jc w:val="both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  <w:lang w:val="en-US" w:eastAsia="zh-CN"/>
        </w:rPr>
        <w:t>二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】</w:t>
      </w:r>
    </w:p>
    <w:p w14:paraId="3EA73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“文心一言”是中国某著名互联网公司推出的国内首款对标 ChatGPT 的产品。它使用的是基于规则或模板的生成技术，这种技术可以快速生成有一定文化内涵和情感色彩的简短语句。在发布会上，它展现了不同生活场景的多项能力：在文学创作场景中，文心一言将小说《三体》的核心内容进行了总结；在数理推算方面，面对“鸡兔同笼”这类锻炼人类逻辑思维的经典题，它能算出正确答案；文心一言能够生成四川话等方言语音；能根据客户的需求，准确完成公司起名和写新闻稿的任务。在技术运作这块，它展现了多项操作：基于对话技术和应用积累，文心一言具备记忆机制、上下文理解和对话规划能力，从而更好地实现对话的连贯性、合理性和逻辑性。</w:t>
      </w:r>
    </w:p>
    <w:p w14:paraId="0F898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此外，它还具有以下优势:某互联网公司构建了面向中文、服务应用、富含知识的多样化训练数据，对文心一言进行有监督的精调，使其掌握的知识更精准，更懂中文和应用场景。</w:t>
      </w:r>
    </w:p>
    <w:p w14:paraId="543D12D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【材料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  <w:lang w:val="en-US" w:eastAsia="zh-CN"/>
        </w:rPr>
        <w:t>三</w:t>
      </w: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】</w:t>
      </w:r>
    </w:p>
    <w:p w14:paraId="26372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DeepSeek是一款由国内某人工智能公司研发的大型语言模型，旨在通过深度学习技术探索未知的领域。它的核心是一个强大的语言模型，能够理解自然语言并生成高质量的文本内容，适用于多种用途，如回答问题、撰写文章和进行复杂的推理。</w:t>
      </w:r>
    </w:p>
    <w:p w14:paraId="7BE27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DeepSeek采用深度学习算法，能够准确理解用户查询意图，实现信息与需求的智能匹配。根据用户的历史搜索记录和兴趣爱好，DeepSeek提供个性化的搜索结果，使用户能够轻松找到自己感兴趣的内容。还可以实时抓取互联网上的最新信息，确保用户获取到的内容始终处于前沿。</w:t>
      </w:r>
    </w:p>
    <w:p w14:paraId="41156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与OpenAI开发的ChatGPT相比，DeepSeek不仅率先实现了媲美OpenAI-o1模型的效果，还大幅降低了推理模型的成本。2025年1月，DeepSeek在世界经济论坛2025年年会开幕当天发布了最新开源模型R1。R1模型在技术上实现了重要突破——用纯深度学习方法让AI自发涌现出推理能力，在数学、代码、自然语言推理等任务上，性能比肩OpenAI的o1模型正式版。</w:t>
      </w:r>
    </w:p>
    <w:p w14:paraId="13F46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总之，DeepSeek作为一款具有创新精神的搜索引擎，正逐步改变着人们获取信息的方式，展现出巨大的发展潜力和广阔的市场前景。从整个AI大模型产业来看，DeepSeek的成功或许代表了一种全新的发展方向——通过算法优化而非单纯依赖算力和数据量来提升模型性能。这一方向也为AI大模型产业的发展提供了新的思路。</w:t>
      </w:r>
    </w:p>
    <w:p w14:paraId="1BBBD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下列对材料内容的理解与分析，不正确的一项是（      ）（3分）</w:t>
      </w:r>
    </w:p>
    <w:p w14:paraId="772FA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A.ChatGPT是一款人工智能技术驱动的自然语言处理工具，它能够通过学习和理解人类的语言来生成内容并进行对话和互动。</w:t>
      </w:r>
    </w:p>
    <w:p w14:paraId="78CAC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文心一言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具有</w:t>
      </w:r>
      <w:r>
        <w:rPr>
          <w:rFonts w:hint="eastAsia" w:ascii="宋体" w:hAnsi="宋体" w:eastAsia="宋体" w:cs="宋体"/>
          <w:sz w:val="21"/>
          <w:szCs w:val="21"/>
        </w:rPr>
        <w:t>数理推算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能力</w:t>
      </w:r>
      <w:r>
        <w:rPr>
          <w:rFonts w:hint="eastAsia" w:ascii="宋体" w:hAnsi="宋体" w:eastAsia="宋体" w:cs="宋体"/>
          <w:sz w:val="21"/>
          <w:szCs w:val="21"/>
        </w:rPr>
        <w:t>，“鸡兔同笼”这类逻辑思维题，它能正确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作答。</w:t>
      </w:r>
    </w:p>
    <w:p w14:paraId="2AF80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C.DeepSeek率先实现了媲美OpenAI-o1模型的效果，并且在数学、代码、自然语言推理等任务上，性能比肩ChatGPT的GPT-3.5模型。</w:t>
      </w:r>
    </w:p>
    <w:p w14:paraId="5B029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D.ChatGPT、文心一言和DeepSeek都代表了人工智能在自然语言处理领域的最新进展，它们通过不同的技术路径，都在努力提升对人类语言的理解和生成能力。</w:t>
      </w:r>
    </w:p>
    <w:p w14:paraId="38576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DeepSeek相较于ChatGPT有哪些技术创新和优势？请根据材料内容简要说明。（4分）</w:t>
      </w:r>
    </w:p>
    <w:p w14:paraId="5BD38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EBBA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(三）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 w14:paraId="0F86173F">
      <w:pPr>
        <w:numPr>
          <w:ilvl w:val="0"/>
          <w:numId w:val="0"/>
        </w:numPr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故乡的元宵</w:t>
      </w:r>
    </w:p>
    <w:p w14:paraId="785483F7">
      <w:pPr>
        <w:numPr>
          <w:ilvl w:val="0"/>
          <w:numId w:val="0"/>
        </w:numPr>
        <w:jc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汪曾祺</w:t>
      </w:r>
    </w:p>
    <w:p w14:paraId="136B4F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①故乡的元宵是并不热闹的。</w:t>
      </w:r>
    </w:p>
    <w:p w14:paraId="5EF3ED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没有狮子、龙灯，没有高跷，没有跑旱船，没有“大头和尚戏柳翠”，没有花担子、茶担子。这些都在七月十五“迎会”——赛城隍时才有，元宵是没有的。很多地方兴“闹元宵”，我们那里的元宵却是静静的。</w:t>
      </w:r>
    </w:p>
    <w:p w14:paraId="4EC52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③有几年，有送麒麟的。上午，三个乡下的汉子，一个举着麒麟（一张长板凳，外面糊纸扎的麒麟），一个敲小锣，一个打镲，咚咚当当敲一气，齐声唱一些吉利的歌。每一段开头都是“格炸炸”：</w:t>
      </w:r>
    </w:p>
    <w:p w14:paraId="31FF32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④格炸炸，格炸炸，麒麟送子到你家……</w:t>
      </w:r>
    </w:p>
    <w:p w14:paraId="77FB41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我对这“格炸炸”印象很深。这是什么意思呢？这是状声词？状的什么声呢？送麒麟的没有表演，没有动作，曲调也很简单。送麒麟的来了，一点也不叫人兴奋，只听得一连串的“格炸炸”。“格炸炸”完了，祖母就给他们一点钱。</w:t>
      </w:r>
    </w:p>
    <w:p w14:paraId="36D804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草巷口有个吹糖人的。孙猴子舞大刀、老鼠偷油。北市口有捏面人的。青蛇、白蛇、老渔翁。老渔翁的蓑衣是从药店里买来的夏枯草做的。到天地坛看人拉“天嗡子”——抖空竹，拉得很响，天嗡子蛮牛似的叫。到泰山庙看老妈妈烧香。一个老妈妈鞋底有牛屎，干了。</w:t>
      </w:r>
    </w:p>
    <w:p w14:paraId="61B2E1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⑦一天快过去了。</w:t>
      </w:r>
    </w:p>
    <w:p w14:paraId="31449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⑧不过元宵要等到晚上，上了灯，才算。元宵元宵嘛。我们那里一般不叫元宵，叫灯节。灯节要过几天，十三上灯，十七落灯。“正日子”是十五。</w:t>
      </w:r>
    </w:p>
    <w:p w14:paraId="7BC072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⑨各屋里的灯都点起来了。大妈（大伯母）屋里是四盏玻璃方灯。二妈屋里是画了红寿字的白明角琉璃灯，还有一盏珠子灯。我的继母屋里点的是红琉璃泡子。一屋子灯光，明亮而温柔，显得很吉祥。</w:t>
      </w:r>
    </w:p>
    <w:p w14:paraId="44221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⑩上街去看走马灯。连万顺家的走马灯很大。走马灯不过是来回转动的车、马、人（兵）的影子，但也能看它转几圈。后来我自己也动手做了一个，点了蜡烛，看着里面的纸轮一样转了起来，外面的纸屏上一样映出了影子，很欣喜。乾隆和的走马灯并不“走”，只是一个长方的纸箱子，正面白纸上有一些彩色的小人，小人连着一根头发丝，烛火烘热了发丝，小人的手脚会上下动。虽然它不“走”，我们还是叫它走马灯。要不，叫它什么灯呢？这外面的小人是唐僧、孙悟空、八戒、沙和尚。整个画面表现的是《西游记》唐僧取经。</w:t>
      </w:r>
    </w:p>
    <w:p w14:paraId="43B9F7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⑪孩子有自己的灯。兔子灯、绣球灯、马灯……兔子灯大都是自己动手做的。下面安四个轱辘，可以拉着走。兔子灯其实不大像兔子，脸是圆的，眼睛是弯弯的，像人的眼睛，还有两道弯弯的眉毛！绣球灯、马灯都是买的。绣球灯是一个多面的纸扎的球，有一个篾制的架子，架子上有一根竹竿，架子下两个轱辘，手执竹竿，向前推移，球即不停滚动。马灯是两段，一个马头，一个马屁股，用带子系在身上。西瓜灯、虾蟆灯、鱼灯，这些手提的灯，是小孩玩的。</w:t>
      </w:r>
    </w:p>
    <w:p w14:paraId="65D31A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⑫有一个习俗可能是外地所没有的：看围屏。硬木长方框，约三尺高，尺半宽，镶绢，上画一笔演义小说人物故事，灯节前装好，一堂围屏约三十幅，屏后点蜡烛。这实际上是照得透亮的连环画。看围屏有两处，一处在炼阳观的偏殿，一处在附设在城隍庙里的火神庙。炼阳观画的是《封神榜》，火神庙画的是《三国演义》。围屏看了多少年，但还是年年看。好像不看围屏就不算过灯节似的。</w:t>
      </w:r>
    </w:p>
    <w:p w14:paraId="6F4998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⑬街上有人放花。有人放高升（起火），不多的几支，起火升到天上，嗤——灭了。</w:t>
      </w:r>
    </w:p>
    <w:p w14:paraId="005999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⑭天上有一盏红灯笼。竹篾为骨，外糊红纸，一个长方的筒，里面点了蜡烛，放到天上，灯笼是很好放的，连脑线都不用，在一个角上系上线，就能飞上去。灯笼在天上微微飘动，不知道为什么，看了使人有一点薄薄的凄凉。</w:t>
      </w:r>
    </w:p>
    <w:p w14:paraId="2269BF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⑮年过完了，明天十六，所有店铺就“大开门”了。我们那里，初一到初五，店铺都不开门。初六开两扇排门，卖一点市民必需的东西，叫做“小开门”。十六把全部排门卸掉，放一挂鞭，几个炮仗，叫作“大开门”，开始正常营业。年，就这样过去了。</w:t>
      </w:r>
    </w:p>
    <w:p w14:paraId="625445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.下列对于文章内容的理解和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分析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与文意的不相符的一项是（   ）</w:t>
      </w:r>
      <w:r>
        <w:rPr>
          <w:rFonts w:hint="eastAsia" w:ascii="宋体" w:hAnsi="宋体" w:eastAsia="宋体" w:cs="宋体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5229DBFE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故乡的元宵节并不热闹，没有狮子、龙灯等传统表演活动，而是显得较为宁静。</w:t>
      </w:r>
    </w:p>
    <w:p w14:paraId="02126920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B.元宵节习俗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印象最深的是</w:t>
      </w:r>
      <w:r>
        <w:rPr>
          <w:rFonts w:hint="eastAsia" w:ascii="宋体" w:hAnsi="宋体" w:eastAsia="宋体" w:cs="宋体"/>
          <w:sz w:val="21"/>
          <w:szCs w:val="21"/>
        </w:rPr>
        <w:t>送麒麟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，表演形式多样，包括敲锣、打镲、</w:t>
      </w:r>
      <w:r>
        <w:rPr>
          <w:rFonts w:hint="eastAsia" w:ascii="宋体" w:hAnsi="宋体" w:eastAsia="宋体" w:cs="宋体"/>
          <w:sz w:val="21"/>
          <w:szCs w:val="21"/>
        </w:rPr>
        <w:t>歌唱、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跳舞等，深受孩子们喜欢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C19602C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C.元宵节晚上，各屋都会点亮灯笼，其中走马灯是孩子们特别喜欢的一种灯笼，可以来回转动并映出影子。</w:t>
      </w:r>
    </w:p>
    <w:p w14:paraId="3093C4CF"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D.文章通过描述故乡元宵节的习俗和活动，表达了对故乡的深切怀念和对传统文化的热爱。</w:t>
      </w:r>
    </w:p>
    <w:p w14:paraId="2B9AB3F4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结尾句“年，就这样过去了”意蕴丰富。请你体会包含了作者的哪些情感？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4334BC11">
      <w:pPr>
        <w:rPr>
          <w:rFonts w:hint="eastAsia" w:ascii="宋体" w:hAnsi="宋体" w:eastAsia="宋体" w:cs="宋体"/>
          <w:sz w:val="21"/>
          <w:szCs w:val="21"/>
        </w:rPr>
      </w:pPr>
    </w:p>
    <w:p w14:paraId="7830F7A0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文章中，欲扬先抑、衬托、详略得当等手法运用自如，试选择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其中两个，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结合文章内容简要分析。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296EC9F2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6A75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141BE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以下对传统文化经典的论述中，表述不正确的一项（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）（3分）</w:t>
      </w:r>
    </w:p>
    <w:p w14:paraId="77E29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A.《说文解字》书中每字都有说解，用晚周人作的《尔雅》，扬雄的《方言》，以及经典的注文的体例。</w:t>
      </w:r>
    </w:p>
    <w:p w14:paraId="651C6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B.朱熹最早将《大学》《中庸》《论语》《春秋》编在一起，后来这四部经典被称为“四书”。</w:t>
      </w:r>
    </w:p>
    <w:p w14:paraId="685CC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C.刘向编定的《战国策》是一部重要的古史，我们所谓的战国时代，便是《战国策》记录的这一段时期。</w:t>
      </w:r>
    </w:p>
    <w:p w14:paraId="59EFC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D.《史记》开创了“纪传体”的形式；《汉书》“断代述史”的创新深深影响了后世正史的写作。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小文想收集关于“苏秦”“张仪”的故事，他应该阅读（   ）</w:t>
      </w:r>
      <w:r>
        <w:rPr>
          <w:rFonts w:hint="eastAsia" w:ascii="宋体" w:hAnsi="宋体" w:eastAsia="宋体" w:cs="宋体"/>
          <w:sz w:val="21"/>
          <w:szCs w:val="21"/>
        </w:rPr>
        <w:t>（3分）</w:t>
      </w:r>
    </w:p>
    <w:p w14:paraId="50CEF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A．《史记》  B．《诗经》   C．《战国策》   D．《尚书》</w:t>
      </w:r>
    </w:p>
    <w:p w14:paraId="10AA9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23.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《诗经》中有田园之美，有山水之美；有桃之夭夭，有蒹葭苍苍；有柏树泛流，有鹤飞于天……心中有自然，厚德载物。透过诗经，我们看见并拥抱自己，请结合《诗经》的诗句，谈谈你收获的精神力量。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6F4A0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15BA7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52B08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题目一：</w:t>
      </w: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  <w:t>我们在《西游记》中感受光怪陆离的神魔世界，在《红星照耀中国》中体会中国红军艰苦的奋斗史，在《经典常谈》中领略先贤的智慧</w:t>
      </w:r>
      <w:r>
        <w:rPr>
          <w:rStyle w:val="8"/>
          <w:rFonts w:hint="default" w:ascii="楷体" w:hAnsi="楷体" w:eastAsia="楷体" w:cs="楷体"/>
          <w:b w:val="0"/>
          <w:bCs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  <w:t>……</w:t>
      </w:r>
    </w:p>
    <w:p w14:paraId="2CC54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请你回想自己阅读过的某本书，以“读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有感”为题，写一篇读后感。</w:t>
      </w:r>
    </w:p>
    <w:p w14:paraId="49C05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要求：将题目补充完整，不少于600字。</w:t>
      </w:r>
    </w:p>
    <w:p w14:paraId="6E89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atLeast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题目二：</w:t>
      </w: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  <w:t>2025年春节档电影《哪吒之魔童闹海》深受观众喜爱，它不仅是一部令人震撼的动画电影，更是一部充满哲理与教育意义的佳作。哪吒作为“魔童”出生，遭受了来自社会和周围人的偏见与排斥。但他最终学会了接纳自己的身份，不逃避、不否认，而是勇敢地面对自己的命运……</w:t>
      </w:r>
    </w:p>
    <w:p w14:paraId="6750C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回忆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你看过的电影或电视剧，选出印象深刻的一部，写一篇观后感，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自拟题目；不少于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00字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  <w:tbl>
      <w:tblPr>
        <w:tblStyle w:val="6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4AF0888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2DC2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C35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C98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230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8DC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150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BF7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751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0F1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E83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591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2D4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E07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0DE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B45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8BE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996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3C9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40A2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CF1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DE997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6677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BB7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9C7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7FB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576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F33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2C8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E5E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A43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E9B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6F6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1D0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5FB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1B0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64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94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A12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D22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8A79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1951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4FDED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1676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2BE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ECF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C62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692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214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EA2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38B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BEB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BA0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711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258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BA6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99B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7BB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D80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A3B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F5B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71C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E53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8F3C83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4D7E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255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FB4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A4A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AE7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84F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764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25F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4FE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A96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E18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F66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DCD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52F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E11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A7E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152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007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1218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9BCB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4BBDAA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95B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750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7A5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233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1AE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C99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EA2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04A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33A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BC8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5E6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ABD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7BB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504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E6D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A82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3DA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0B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1D5A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7EEA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AB521F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B1BF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147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533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33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D43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D85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5C6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79C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A53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002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79E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F35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F4C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622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D1B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6D2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B35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AD3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E105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C98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D5E76A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6C80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04637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569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AAA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77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AB9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0BB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0A5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5EB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EC0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517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96F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0C1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458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13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C7C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E9A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4BD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671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298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032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B761B9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2796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6B8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5EA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7C4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346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0CF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318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060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707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C89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EC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AF3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702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DD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5DF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BA2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93E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B88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756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20C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14535E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7FA3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F5E41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BF5E41A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8E61D2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08E61D2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04025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920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47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664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1FC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C64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668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B22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6F7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5A9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4D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525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717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274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24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BC1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387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9C28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68D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61169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5EB0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1B9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67B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BAA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603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C1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C09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F6F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640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5BD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416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0A4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F9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CB0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C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502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2C7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035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351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DBCE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1E7AFF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8FB3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F9F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B66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E03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6D5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DBB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90E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C93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410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A2F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05E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97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5AE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472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228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ABB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E6F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80E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E425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7EA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DEFAD0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DDE3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D1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533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CB9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356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2BB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52E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568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47F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E2A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F9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AB4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2F5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D04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A53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A53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CBE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0D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92F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6A54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E9B5AE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05B3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ADB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CBE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08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7A0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8B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16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A6C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2BF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70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8AC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3A1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2D2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561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BBC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F2B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90A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375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3FBE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B53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BBF7A2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A87B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3EC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607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88A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EE7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5F0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8D0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156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BDF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E50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9D3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F8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3A4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871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DE8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9BA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8D4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027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8E9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C67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7BC183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EF3E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7C7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AD8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603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1CB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A9C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AB5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036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DE4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D0C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B77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33F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09C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85B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89F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B96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DC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976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694A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C298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415FD2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C044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4E4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D3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BB6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9C2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963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3B2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26F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BA7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E2D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C73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594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D63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185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3C5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303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485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A67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5B77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2ED5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A94A23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9E2D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4700A9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74700A9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40ABE2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6940ABE2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11F73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AEB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EE5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F06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CF5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252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F94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119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9D6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F43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C72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7BF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A49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A27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BBB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845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E6C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65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DDED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E5ACB5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1473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0D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B27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0C9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B0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AB6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904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302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F4A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81D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BAB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AB0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CD6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D1C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CDC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74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BF9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E52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A74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471E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C6637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1E7C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308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EB3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651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E6F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1F6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0D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531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076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2B3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093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E3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141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94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95B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878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E9C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116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A8EC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EDE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014D64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78E0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9AF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CC0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12B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FAE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1A8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187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7A7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3AE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527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B38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3B0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2B8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A5B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05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CA0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4B3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69E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061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78F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A0FD6E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EE80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DE0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47E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5FE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E3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1FF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A9F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297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6F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249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2BC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F95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667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243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537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9E1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358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F38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C06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2795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A1D14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7808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474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151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8AC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F8B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387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AD4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4A8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70C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A9D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A88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F91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187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9CB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002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848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5B1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2C6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E5B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86C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AB1F04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CDF0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4AB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677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EC1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8E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6CF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0B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61D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08F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504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57C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5E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25D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704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DE9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6CA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22C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8F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C45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7F2C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75611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D1A4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19B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970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3A7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8E3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6DC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4B3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721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56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9DE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F8C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0BE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ECD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87F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08F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014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DB6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292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04A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2346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6A851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D927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8A4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B0D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D76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E6C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468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32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34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10C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39A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6E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6E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948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F66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AE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5D6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631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F96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A777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0BC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E384C5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6C3C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DE1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517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9E0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179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AE2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103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E5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BD4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3B4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BA1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9F0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0E6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91E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B20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1F0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608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846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4AC5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1E0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490C7E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03B4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8F7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2F6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EFA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9F0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B4F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AE4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806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AA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18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F65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1B3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F32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459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3B4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677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C2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DF6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74C1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873E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03259C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18F9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4FA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A4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C36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D17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E42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42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18D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75D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4D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19C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416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79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71D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F1F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EC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50F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AC3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432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2CF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7B2F16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E37B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6B1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172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004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6AB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28A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5C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842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F9D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3F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B1D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53B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A17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8D1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E5F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D8B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D52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CD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ECC4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C9B4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74D27A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BB17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9B3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382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9F0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C4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CE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182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A70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D79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BD3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702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FA5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802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242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B53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A8C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66F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E5D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309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30AA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5AE64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3B46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F0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76B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C5C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B8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06F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675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414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E0C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7E2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40C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38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F95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63E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589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B66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E19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EA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93A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3C12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B6C310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A6EB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6B72F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DCA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E59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5F6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D88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0C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A8C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D74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6FD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97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202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AF4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29C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42B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79F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5DD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7E6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91A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360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C59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8CF9A9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F6DB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81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C78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F43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45C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C2F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EC9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65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A3C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34A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04E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E55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4EC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CCF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0A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EAE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406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DF6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9050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C6D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DD4DB1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C42E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87B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280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42F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97B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F9B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B42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6D7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3D2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424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3A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A23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12C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173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841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295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F0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F5F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A24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35C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4499E8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AA2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A97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FC1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135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EC0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738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6B0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A2D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632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BDB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B0A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EF9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489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E02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E0C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09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91E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3B7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9AF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1BED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04446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E961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B9D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7C2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070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6CF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F25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331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67B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80B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C9A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249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060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E9B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D42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6F2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281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82F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4A3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219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3B5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791CA0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AF72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DF3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36F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55C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599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724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CF2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635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B0E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F49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6B3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26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ADE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F7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703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D54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439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4F4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F355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5908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3CE163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B96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449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074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503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E85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9BD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6FF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CF6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E50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2F8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9DD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365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83D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6F3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41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5C7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054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012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0EA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FDA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F61799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DE73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8FC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299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A33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251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020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282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88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74A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56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4EE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E9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149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86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3CE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CDD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D9F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CE4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A724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E459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2993D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22D3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44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B29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132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15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831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789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2C6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70D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910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2E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4B9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8B9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BE9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057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829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CF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D4F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6F45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5F3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2417F1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4E24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A48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97F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8A4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DC6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62C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B65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B7E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DF4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71C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A26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C67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24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4F5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F3A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C31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61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BD4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C6C7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4A7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61B830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B817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3FD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BD6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E62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697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713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E0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439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6F0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85E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DA8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8EE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AD7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2EE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781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CA3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7A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6AC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3796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EA19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5B76FA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10F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8EE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561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F07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E4C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D42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36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C9D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EE2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156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E21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027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C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47F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C24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771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D9E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E99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74C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8DE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52718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C332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7B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F06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F30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BC5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FDF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CB0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5E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39A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850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21E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0AB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D44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0AA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A26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30B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99E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B4A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D0BB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038C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734B51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15F7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A48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3C1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A7E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E42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279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F4D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7F6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EE5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716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357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153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533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EE1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E2C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932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AB6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683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495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EF53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A7720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7A0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221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EEB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255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76C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75E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C81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52E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AED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622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CEC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C86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ACA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9AC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643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94C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59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C8B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A2D1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3BC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DC7A81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0CA3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100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61D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E6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86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E65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EB7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0E7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F58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D26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009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EC8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9D7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623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5B3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70B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F4B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19F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0CA0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C914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BF2D9C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52C7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616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9E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7F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02E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67B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F0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56F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D93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F0F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4BE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E10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AB0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CD6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A23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D8F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C20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B09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444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370E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F0C281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16D7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FD5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D1E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A3F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BB7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1A5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F26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AB7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D9C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255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FEC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DD5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7C3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7E1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576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7DB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861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979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070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AA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7604B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8506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BE2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E7F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D1B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85B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F7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D7D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C5C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D85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CC8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C6C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1FC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34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D09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D70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D21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B64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5D4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8B53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F904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57DD75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1FC8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09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FA0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EF6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CD6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DF3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1D5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1CB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136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A63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26F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BFE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88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0A2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11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6D5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D27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7AE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EE5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5271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57081F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817B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5BC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DB1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3B1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176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A25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073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6DD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96C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C23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303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1C6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276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2A6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EAE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462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8CB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F09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B9A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90F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54E95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87492">
    <w:pPr>
      <w:pStyle w:val="3"/>
    </w:pPr>
  </w:p>
  <w:p w14:paraId="561F6AD8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32C29">
    <w:pPr>
      <w:pStyle w:val="4"/>
      <w:pBdr>
        <w:bottom w:val="none" w:color="auto" w:sz="0" w:space="0"/>
      </w:pBdr>
    </w:pPr>
  </w:p>
  <w:p w14:paraId="32AFE654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04F1218"/>
    <w:rsid w:val="02275ADC"/>
    <w:rsid w:val="02533F0F"/>
    <w:rsid w:val="025B2DC4"/>
    <w:rsid w:val="02E64D83"/>
    <w:rsid w:val="02F92294"/>
    <w:rsid w:val="033436A5"/>
    <w:rsid w:val="03CE041A"/>
    <w:rsid w:val="03EF69D9"/>
    <w:rsid w:val="05361302"/>
    <w:rsid w:val="05A70E2C"/>
    <w:rsid w:val="06004BCA"/>
    <w:rsid w:val="06B84C89"/>
    <w:rsid w:val="072C7367"/>
    <w:rsid w:val="075E313A"/>
    <w:rsid w:val="07973908"/>
    <w:rsid w:val="08273E74"/>
    <w:rsid w:val="08B576D2"/>
    <w:rsid w:val="0A153B29"/>
    <w:rsid w:val="0A3665F0"/>
    <w:rsid w:val="0A560A40"/>
    <w:rsid w:val="0AA7129C"/>
    <w:rsid w:val="0C252478"/>
    <w:rsid w:val="0D0C1CFF"/>
    <w:rsid w:val="0DD95AED"/>
    <w:rsid w:val="0DE424AE"/>
    <w:rsid w:val="0DEF32DD"/>
    <w:rsid w:val="0E194874"/>
    <w:rsid w:val="0E3A5F83"/>
    <w:rsid w:val="0F6E4136"/>
    <w:rsid w:val="0F7F6343"/>
    <w:rsid w:val="114E31DF"/>
    <w:rsid w:val="129F7021"/>
    <w:rsid w:val="13C25F02"/>
    <w:rsid w:val="141869EA"/>
    <w:rsid w:val="15B620B1"/>
    <w:rsid w:val="16027AF8"/>
    <w:rsid w:val="16AA1EFA"/>
    <w:rsid w:val="180E64B6"/>
    <w:rsid w:val="188F31C8"/>
    <w:rsid w:val="18C33768"/>
    <w:rsid w:val="19006747"/>
    <w:rsid w:val="1A5F124B"/>
    <w:rsid w:val="1A7840BB"/>
    <w:rsid w:val="1ABD2416"/>
    <w:rsid w:val="1AF267ED"/>
    <w:rsid w:val="1B043BA1"/>
    <w:rsid w:val="1C1A017A"/>
    <w:rsid w:val="1D295B40"/>
    <w:rsid w:val="1D4F1A4B"/>
    <w:rsid w:val="1EBF49AE"/>
    <w:rsid w:val="1F1D16D5"/>
    <w:rsid w:val="1F6E2281"/>
    <w:rsid w:val="20754A12"/>
    <w:rsid w:val="20D968FC"/>
    <w:rsid w:val="210C37AF"/>
    <w:rsid w:val="2120725A"/>
    <w:rsid w:val="21A812C1"/>
    <w:rsid w:val="226F0499"/>
    <w:rsid w:val="23B741EF"/>
    <w:rsid w:val="240247D2"/>
    <w:rsid w:val="247955FF"/>
    <w:rsid w:val="24D93812"/>
    <w:rsid w:val="2633618C"/>
    <w:rsid w:val="26997893"/>
    <w:rsid w:val="27672D1D"/>
    <w:rsid w:val="2815508A"/>
    <w:rsid w:val="28F72243"/>
    <w:rsid w:val="297B7724"/>
    <w:rsid w:val="29DC4F94"/>
    <w:rsid w:val="2BC52E0F"/>
    <w:rsid w:val="2C6835FC"/>
    <w:rsid w:val="2D102879"/>
    <w:rsid w:val="2D6B7AAF"/>
    <w:rsid w:val="2DD25BB8"/>
    <w:rsid w:val="2DD6761F"/>
    <w:rsid w:val="2E731311"/>
    <w:rsid w:val="2E7D7A9A"/>
    <w:rsid w:val="2F2F3457"/>
    <w:rsid w:val="30307033"/>
    <w:rsid w:val="343B467F"/>
    <w:rsid w:val="35DB7EC8"/>
    <w:rsid w:val="36386B3D"/>
    <w:rsid w:val="366F6862"/>
    <w:rsid w:val="37E80BA5"/>
    <w:rsid w:val="3841574F"/>
    <w:rsid w:val="38D86941"/>
    <w:rsid w:val="396A50BF"/>
    <w:rsid w:val="399A3BF6"/>
    <w:rsid w:val="3A4B4EF0"/>
    <w:rsid w:val="3B374C9D"/>
    <w:rsid w:val="3BAD50CB"/>
    <w:rsid w:val="3CF960F6"/>
    <w:rsid w:val="3D581D1F"/>
    <w:rsid w:val="3D7A7FC6"/>
    <w:rsid w:val="3F0833B0"/>
    <w:rsid w:val="3FCB2D5B"/>
    <w:rsid w:val="436A63E7"/>
    <w:rsid w:val="43A26737"/>
    <w:rsid w:val="443F5AC6"/>
    <w:rsid w:val="44FA379B"/>
    <w:rsid w:val="451C4F8C"/>
    <w:rsid w:val="452D770D"/>
    <w:rsid w:val="459310AD"/>
    <w:rsid w:val="45AC718B"/>
    <w:rsid w:val="45E85CE9"/>
    <w:rsid w:val="464E1FF0"/>
    <w:rsid w:val="47152789"/>
    <w:rsid w:val="4815385D"/>
    <w:rsid w:val="487C503C"/>
    <w:rsid w:val="48A95C04"/>
    <w:rsid w:val="495F4514"/>
    <w:rsid w:val="49AC607D"/>
    <w:rsid w:val="49DA48F2"/>
    <w:rsid w:val="4A574A71"/>
    <w:rsid w:val="4ABD5996"/>
    <w:rsid w:val="4B02784D"/>
    <w:rsid w:val="4BDE3E16"/>
    <w:rsid w:val="4C7D53DD"/>
    <w:rsid w:val="4C83676C"/>
    <w:rsid w:val="4D897DB2"/>
    <w:rsid w:val="4DE94FA3"/>
    <w:rsid w:val="4DFA1875"/>
    <w:rsid w:val="4E4A1AC1"/>
    <w:rsid w:val="4E4F4B57"/>
    <w:rsid w:val="4EBB3F9B"/>
    <w:rsid w:val="4F443F90"/>
    <w:rsid w:val="4F6A776F"/>
    <w:rsid w:val="4FCB46B2"/>
    <w:rsid w:val="50091FDC"/>
    <w:rsid w:val="50EA6DB9"/>
    <w:rsid w:val="50F20ADA"/>
    <w:rsid w:val="5119144D"/>
    <w:rsid w:val="517A638F"/>
    <w:rsid w:val="52644AB9"/>
    <w:rsid w:val="52F61A46"/>
    <w:rsid w:val="534D53DE"/>
    <w:rsid w:val="54722583"/>
    <w:rsid w:val="5545279F"/>
    <w:rsid w:val="559612BE"/>
    <w:rsid w:val="55E83E7E"/>
    <w:rsid w:val="56101070"/>
    <w:rsid w:val="585F3F16"/>
    <w:rsid w:val="588D232A"/>
    <w:rsid w:val="591F4DFF"/>
    <w:rsid w:val="5953146C"/>
    <w:rsid w:val="59684C58"/>
    <w:rsid w:val="59C46D9A"/>
    <w:rsid w:val="5A6E45B7"/>
    <w:rsid w:val="5B0E7B48"/>
    <w:rsid w:val="5B433D9D"/>
    <w:rsid w:val="5BF40AEC"/>
    <w:rsid w:val="5C1B42CB"/>
    <w:rsid w:val="5DE770DE"/>
    <w:rsid w:val="5EC0115A"/>
    <w:rsid w:val="5EC46E9C"/>
    <w:rsid w:val="5FAE6F2D"/>
    <w:rsid w:val="5FE13A7D"/>
    <w:rsid w:val="6038040C"/>
    <w:rsid w:val="60AB42FB"/>
    <w:rsid w:val="60F65306"/>
    <w:rsid w:val="632C3DED"/>
    <w:rsid w:val="63CE3548"/>
    <w:rsid w:val="65AB4911"/>
    <w:rsid w:val="66D103A8"/>
    <w:rsid w:val="671D0892"/>
    <w:rsid w:val="675B2367"/>
    <w:rsid w:val="677671A1"/>
    <w:rsid w:val="68EF2911"/>
    <w:rsid w:val="6AEF34F2"/>
    <w:rsid w:val="6B1B6095"/>
    <w:rsid w:val="6BC32289"/>
    <w:rsid w:val="6CEA5F83"/>
    <w:rsid w:val="6D580C3D"/>
    <w:rsid w:val="6DB620A5"/>
    <w:rsid w:val="6E657628"/>
    <w:rsid w:val="6F0D2EC0"/>
    <w:rsid w:val="6F6600C1"/>
    <w:rsid w:val="70184FFF"/>
    <w:rsid w:val="70C33D5F"/>
    <w:rsid w:val="71D21478"/>
    <w:rsid w:val="72E66F89"/>
    <w:rsid w:val="74CB5BC5"/>
    <w:rsid w:val="76746FA2"/>
    <w:rsid w:val="76AC3830"/>
    <w:rsid w:val="77585F7B"/>
    <w:rsid w:val="77A87A8E"/>
    <w:rsid w:val="78BD69DE"/>
    <w:rsid w:val="78D77369"/>
    <w:rsid w:val="799B65F3"/>
    <w:rsid w:val="7A626FD7"/>
    <w:rsid w:val="7AAA7D3A"/>
    <w:rsid w:val="7BC33660"/>
    <w:rsid w:val="7BC5127D"/>
    <w:rsid w:val="7BD74697"/>
    <w:rsid w:val="7CEA2AFF"/>
    <w:rsid w:val="7D660D90"/>
    <w:rsid w:val="7D7B34CC"/>
    <w:rsid w:val="7D8C697F"/>
    <w:rsid w:val="7E8B30DA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7B75232B38-A165-1FB7-499C-2E1C792CACB5%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7B75232B38-A165-1FB7-499C-2E1C792CACB5%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7237</Words>
  <Characters>7596</Characters>
  <Lines>0</Lines>
  <Paragraphs>0</Paragraphs>
  <TotalTime>17</TotalTime>
  <ScaleCrop>false</ScaleCrop>
  <LinksUpToDate>false</LinksUpToDate>
  <CharactersWithSpaces>7833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媛</cp:lastModifiedBy>
  <cp:lastPrinted>2024-02-21T00:46:00Z</cp:lastPrinted>
  <dcterms:modified xsi:type="dcterms:W3CDTF">2025-02-13T07:22:21Z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6F15087B25704E438D475F9A7EFAD333_13</vt:lpwstr>
  </property>
  <property fmtid="{D5CDD505-2E9C-101B-9397-08002B2CF9AE}" pid="4" name="KSOTemplateDocerSaveRecord">
    <vt:lpwstr>eyJoZGlkIjoiMjMxZDU1Y2ZkZDBmZDQ3MDJlNDI0Mjc0YTEzMDA4YjciLCJ1c2VySWQiOiIyMjc4Mzc1MzAifQ==</vt:lpwstr>
  </property>
</Properties>
</file>