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B2FBE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</w:t>
      </w:r>
      <w:r>
        <w:rPr>
          <w:rFonts w:hint="eastAsia"/>
          <w:b/>
          <w:bCs/>
          <w:sz w:val="30"/>
          <w:szCs w:val="30"/>
        </w:rPr>
        <w:t>年级语文</w:t>
      </w:r>
      <w:r>
        <w:rPr>
          <w:rFonts w:hint="eastAsia"/>
          <w:b/>
          <w:bCs/>
          <w:sz w:val="30"/>
          <w:szCs w:val="30"/>
          <w:lang w:val="en-US"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五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385A836D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语言文字运用（共10分）</w:t>
      </w:r>
    </w:p>
    <w:p w14:paraId="26E4CD0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（1）脉    (2) dǐ      2.C   3.（ ， ）   4.B     5.D</w:t>
      </w:r>
    </w:p>
    <w:p w14:paraId="76EEBB23">
      <w:pPr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C</w:t>
      </w:r>
    </w:p>
    <w:p w14:paraId="76D9872E">
      <w:pPr>
        <w:rPr>
          <w:rFonts w:hint="eastAsia"/>
        </w:rPr>
      </w:pPr>
      <w:r>
        <w:rPr>
          <w:rFonts w:hint="eastAsia"/>
          <w:lang w:val="en-US" w:eastAsia="zh-CN"/>
        </w:rPr>
        <w:t>解析：</w:t>
      </w:r>
      <w:r>
        <w:rPr>
          <w:rFonts w:hint="eastAsia"/>
        </w:rPr>
        <w:t>选项C表达了对作家分享会内容的肯定，并表明了同学们会将激发起来的阅读兴趣转化为实际的阅读行动，同时也表达了对作家再次光临的期待，整体表达得体、恰当。</w:t>
      </w:r>
    </w:p>
    <w:p w14:paraId="58FA660E">
      <w:pPr>
        <w:rPr>
          <w:rFonts w:hint="eastAsia"/>
        </w:rPr>
      </w:pPr>
      <w:r>
        <w:rPr>
          <w:rFonts w:hint="eastAsia"/>
        </w:rPr>
        <w:t>选项A虽然表达了对活动的喜欢，但询问“下次什么时候还会来”可能略显直接，没有体现出对作家时间的尊重。</w:t>
      </w:r>
    </w:p>
    <w:p w14:paraId="54E7B0BD">
      <w:pPr>
        <w:rPr>
          <w:rFonts w:hint="eastAsia"/>
        </w:rPr>
      </w:pPr>
      <w:r>
        <w:rPr>
          <w:rFonts w:hint="eastAsia"/>
        </w:rPr>
        <w:t>选项B提及了作家的个人阅读背景，这虽然与阅读主题相关，但显得有些突兀，且偏向于假设而非肯定。</w:t>
      </w:r>
    </w:p>
    <w:p w14:paraId="7068FC29">
      <w:pPr>
        <w:rPr>
          <w:rFonts w:hint="eastAsia"/>
        </w:rPr>
      </w:pPr>
      <w:r>
        <w:rPr>
          <w:rFonts w:hint="eastAsia"/>
        </w:rPr>
        <w:t>选项D中的“谢谢您在忙碌中抽时间来给我们做这次分享”可能给人一种作家仅仅是在完成任务的感觉，而且“未来还能来参与我们的读书活动”可能显得有些预设和强求。</w:t>
      </w:r>
    </w:p>
    <w:p w14:paraId="39A5F6E2">
      <w:pPr>
        <w:rPr>
          <w:rFonts w:hint="eastAsia"/>
        </w:rPr>
      </w:pPr>
      <w:r>
        <w:rPr>
          <w:rFonts w:hint="eastAsia"/>
        </w:rPr>
        <w:t>二、古代诗文阅读（本大题共6小题，20分）</w:t>
      </w:r>
    </w:p>
    <w:p w14:paraId="725F6909">
      <w:pPr>
        <w:rPr>
          <w:rFonts w:hint="eastAsia"/>
        </w:rPr>
      </w:pPr>
      <w:r>
        <w:rPr>
          <w:rFonts w:hint="eastAsia"/>
        </w:rPr>
        <w:t>（一）（每小题2分，共4分）</w:t>
      </w:r>
    </w:p>
    <w:p w14:paraId="6D296F62">
      <w:pPr>
        <w:rPr>
          <w:rFonts w:hint="eastAsia"/>
          <w:lang w:val="en-US" w:eastAsia="zh-CN"/>
        </w:rPr>
      </w:pPr>
      <w:r>
        <w:rPr>
          <w:rFonts w:hint="eastAsia"/>
        </w:rPr>
        <w:t>7.</w:t>
      </w:r>
      <w:r>
        <w:rPr>
          <w:rFonts w:hint="eastAsia"/>
          <w:lang w:val="en-US" w:eastAsia="zh-CN"/>
        </w:rPr>
        <w:t>A  解析：领联抒发诗人强烈的主观情绪。</w:t>
      </w:r>
    </w:p>
    <w:p w14:paraId="06623269">
      <w:pPr>
        <w:rPr>
          <w:rFonts w:hint="eastAsia"/>
        </w:rPr>
      </w:pPr>
      <w:r>
        <w:rPr>
          <w:rFonts w:hint="eastAsia"/>
        </w:rPr>
        <w:t>8.思亲怀乡的愁思</w:t>
      </w:r>
      <w:r>
        <w:rPr>
          <w:rFonts w:hint="eastAsia"/>
          <w:lang w:val="en-US" w:eastAsia="zh-CN"/>
        </w:rPr>
        <w:t>;</w:t>
      </w:r>
      <w:r>
        <w:rPr>
          <w:rFonts w:hint="eastAsia"/>
        </w:rPr>
        <w:t>年老多病的感伤</w:t>
      </w:r>
      <w:r>
        <w:rPr>
          <w:rFonts w:hint="eastAsia"/>
          <w:lang w:val="en-US" w:eastAsia="zh-CN"/>
        </w:rPr>
        <w:t>;</w:t>
      </w:r>
      <w:r>
        <w:rPr>
          <w:rFonts w:hint="eastAsia"/>
        </w:rPr>
        <w:t>遭逢战乱的忧国忧民(任写两个即可）</w:t>
      </w:r>
    </w:p>
    <w:p w14:paraId="1A43B53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（二）阅读下面两个文言语段，完成9-11题。（10分）</w:t>
      </w:r>
    </w:p>
    <w:p w14:paraId="35EA49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9.（1）违背    （2）回答   （3）将要</w:t>
      </w:r>
    </w:p>
    <w:p w14:paraId="01072F2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10.（1）百姓亲附他，（国家）就能安定，（百姓）辅佐他，（国家）就能强盛，（百姓）反对他，（国家）就会危险，（百姓）背离他，（国家）就会灭亡。</w:t>
      </w:r>
    </w:p>
    <w:p w14:paraId="40FDE36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（2）我处理诉讼事件即使不能一一明察，但一定凭诚心判断。</w:t>
      </w:r>
    </w:p>
    <w:p w14:paraId="0D7890F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11.都具有民本思想，强调的民心的重要性。管仲认为一个国家的兴亡安危由百姓定，孟子以桀纣为例从反面论证了“得民心者的天下”的道理，曹刿认为取信于民是作战取胜的必要条件。</w:t>
      </w:r>
    </w:p>
    <w:p w14:paraId="4983548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（三）古诗文积累。（6分）</w:t>
      </w:r>
    </w:p>
    <w:p w14:paraId="22B07641">
      <w:pPr>
        <w:rPr>
          <w:rFonts w:hint="eastAsia"/>
        </w:rPr>
      </w:pPr>
      <w:r>
        <w:rPr>
          <w:rFonts w:hint="eastAsia"/>
          <w:lang w:val="en-US" w:eastAsia="zh-CN"/>
        </w:rPr>
        <w:t>12（1）</w:t>
      </w:r>
      <w:r>
        <w:rPr>
          <w:rFonts w:hint="eastAsia"/>
        </w:rPr>
        <w:t>行人莫问当年事，故国东来渭水流。</w:t>
      </w:r>
    </w:p>
    <w:p w14:paraId="1EA23A42"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蓬山此去无多路，青鸟殷勤为探看。</w:t>
      </w:r>
    </w:p>
    <w:p w14:paraId="71E2B448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人有悲欢离合，月有阴晴圆缺</w:t>
      </w:r>
    </w:p>
    <w:p w14:paraId="04382D1C">
      <w:pPr>
        <w:rPr>
          <w:rFonts w:hint="default"/>
        </w:rPr>
      </w:pPr>
      <w:r>
        <w:rPr>
          <w:rFonts w:hint="eastAsia"/>
          <w:lang w:val="en-US" w:eastAsia="zh-CN"/>
        </w:rPr>
        <w:t>13.</w:t>
      </w:r>
      <w:r>
        <w:rPr>
          <w:rFonts w:hint="default"/>
        </w:rPr>
        <w:t>C</w:t>
      </w:r>
    </w:p>
    <w:p w14:paraId="2B4D856D">
      <w:pPr>
        <w:rPr>
          <w:rFonts w:hint="eastAsia"/>
        </w:rPr>
      </w:pPr>
      <w:r>
        <w:rPr>
          <w:rFonts w:hint="eastAsia"/>
        </w:rPr>
        <w:t>【解析】</w:t>
      </w:r>
      <w:r>
        <w:rPr>
          <w:rFonts w:hint="default"/>
        </w:rPr>
        <w:t>C</w:t>
      </w:r>
      <w:r>
        <w:rPr>
          <w:rFonts w:hint="eastAsia"/>
          <w:lang w:val="en-US" w:eastAsia="zh-CN"/>
        </w:rPr>
        <w:t>选项</w:t>
      </w:r>
      <w:r>
        <w:rPr>
          <w:rFonts w:hint="eastAsia"/>
        </w:rPr>
        <w:t>据第④段“在信用交易中，信用中介不仅降低了交易成本，还提高了交易效率，增加了信用的安全性和可靠性”可知，信用中介并非通过降低交易成本、提高交易效率来保障信用的安全性和可靠性。此项理解有误；</w:t>
      </w:r>
    </w:p>
    <w:p w14:paraId="524D70D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14.运用举例论证，列举信用卡这种信用工具在充当信用中介时的优点，具体的论证了信用中介在信用交易中</w:t>
      </w:r>
      <w:r>
        <w:rPr>
          <w:rFonts w:hint="eastAsia"/>
        </w:rPr>
        <w:t>不仅降低了交易成本，还提高了交易效率，增加了信用的安全性和可靠性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使论证更具体、更有说服力。</w:t>
      </w:r>
    </w:p>
    <w:p w14:paraId="61C2F1A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（1）促进经济大规模、高效率的发展。（2）有利于更精细、更高效的社会治理。</w:t>
      </w:r>
    </w:p>
    <w:p w14:paraId="2B37F56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16.A</w:t>
      </w:r>
    </w:p>
    <w:p w14:paraId="2EDE120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17.C</w:t>
      </w:r>
    </w:p>
    <w:p w14:paraId="61CA562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</w:t>
      </w:r>
      <w:r>
        <w:rPr>
          <w:rFonts w:hint="default"/>
          <w:lang w:val="en-US" w:eastAsia="zh-CN"/>
        </w:rPr>
        <w:t>首先提出本段论点“脚踏实地登攀,才能“‘会当凌绝顶’”;接着解释说明“迎难而上、百折不挠，才有希望抵达顶点”;继而列举两个不懈攀登的人物事例进行论证;最后得出攀登之路的启示“在奔跑中拥抱梦想,用汗水浇灌未来,向着至高目标努力攀爬,才能成为登顶者”。</w:t>
      </w:r>
    </w:p>
    <w:p w14:paraId="25F5E5E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不能任意调换顺序。“一项项”后面的重点工程是“一个个国之重器”的前提条件;“一个个创新突破”也需要“国之重器”这个前提；所以“重点工程”“国之重器”“创新突破”这三个构成逐层深入、步步递进的关系,不能任意调换顺序。</w:t>
      </w:r>
    </w:p>
    <w:p w14:paraId="70735E9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</w:t>
      </w:r>
      <w:r>
        <w:rPr>
          <w:rFonts w:hint="default"/>
          <w:lang w:val="en-US" w:eastAsia="zh-CN"/>
        </w:rPr>
        <w:t>C.</w:t>
      </w:r>
    </w:p>
    <w:p w14:paraId="020E2D0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解析：</w:t>
      </w:r>
      <w:r>
        <w:rPr>
          <w:rFonts w:hint="default"/>
          <w:lang w:val="en-US" w:eastAsia="zh-CN"/>
        </w:rPr>
        <w:t>动力电池回收后，按它的最大剩余容量进行梯次利用，可有效避免资源的浪费。</w:t>
      </w:r>
    </w:p>
    <w:p w14:paraId="52672F5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21.记者：什么情况下需要更换电池？</w:t>
      </w:r>
    </w:p>
    <w:p w14:paraId="036E5F0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记者:动力电池的回收过程如何确保安全和环保?</w:t>
      </w:r>
    </w:p>
    <w:p w14:paraId="3F4344FD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四、名著阅读</w:t>
      </w:r>
    </w:p>
    <w:p w14:paraId="3597ACD4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22.B</w:t>
      </w:r>
    </w:p>
    <w:p w14:paraId="5B9D972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解析:A 项,他倒拔垂杨柳,不是为了和林冲比试; B项,没有宋江;C项,不是鲁智深引荐。</w:t>
      </w:r>
    </w:p>
    <w:p w14:paraId="734D198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示例:孝义黑三郎。“孝义黑三郎”这个绰号比较准确地概括了宋江这个人物的典型特征。我认为是很精彩的。“黑”指宋江的肤色,“他面黑身矮,人都唤他做黑宋江”。“三郎”是宋江的排行。“孝义”是宋江性格的一大特征。到郓城县做押司后,宋江便办了与父亲、家人断绝关系的文书,就是怕日后有事牵连到父亲和家人也正因此,宋江怒杀阎婆惜后,公人去捉宋太公,见了文书便不能捉人,确保了家人的人身安全。(3分)</w:t>
      </w:r>
    </w:p>
    <w:p w14:paraId="30703528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24.</w:t>
      </w:r>
      <w:r>
        <w:rPr>
          <w:rFonts w:hint="eastAsia"/>
          <w:lang w:eastAsia="zh-CN"/>
        </w:rPr>
        <w:t>示例:我赞同这一观点。鲁智深天生一副侠义心肠。他为素不相识的金氏父女讨回公道,拳打镇关西:为林冲大闹野猪林,一路护林冲周全。“路见不平一声吼,该出手时就出手”,只要遇到不公,他都敢出手.不怕事因此说"鲁智深是天生的英雄”。林冲性格隐忍,对事业尽职尽责,对上级毕恭毕敬,在被高俅陷害后林冲性格有所变化。火烧山神庙、雪夜上梁山使他性格最终改变,变得敢爱敢恨、直率坚强。他是“逼上梁山”的典型。因此说“林冲是人间打造的英雄”。(4分)</w:t>
      </w:r>
    </w:p>
    <w:p w14:paraId="00E6722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五、写作</w:t>
      </w:r>
    </w:p>
    <w:p w14:paraId="2FD54AB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25</w:t>
      </w:r>
      <w:bookmarkStart w:id="0" w:name="_GoBack"/>
      <w:bookmarkEnd w:id="0"/>
      <w:r>
        <w:rPr>
          <w:rFonts w:hint="eastAsia"/>
          <w:lang w:val="en-US" w:eastAsia="zh-CN"/>
        </w:rPr>
        <w:t>.略</w:t>
      </w:r>
    </w:p>
    <w:p w14:paraId="4C5C65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0E99E8F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color w:val="0052FF"/>
          <w:sz w:val="16"/>
          <w:szCs w:val="1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1BCC0F42"/>
    <w:rsid w:val="14AF666D"/>
    <w:rsid w:val="1BCC0F42"/>
    <w:rsid w:val="2E231FF0"/>
    <w:rsid w:val="32DF6F75"/>
    <w:rsid w:val="5A8E07B6"/>
    <w:rsid w:val="5D0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qFormat/>
    <w:uiPriority w:val="0"/>
    <w:rPr>
      <w:b/>
      <w:bCs/>
    </w:rPr>
  </w:style>
  <w:style w:type="paragraph" w:customStyle="1" w:styleId="6">
    <w:name w:val="正文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1671</Words>
  <Characters>1737</Characters>
  <Lines>0</Lines>
  <Paragraphs>0</Paragraphs>
  <TotalTime>8</TotalTime>
  <ScaleCrop>false</ScaleCrop>
  <LinksUpToDate>false</LinksUpToDate>
  <CharactersWithSpaces>1774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2024-07-23T02:52:00Z</dcterms:created>
  <dc:creator>军</dc:creator>
  <cp:lastModifiedBy>落落</cp:lastModifiedBy>
  <dcterms:modified xsi:type="dcterms:W3CDTF">2024-09-17T03:06:51Z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EA7AD2F46B7E4C7EB453BC8454D92ABF_11</vt:lpwstr>
  </property>
</Properties>
</file>