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5EF67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</w:t>
      </w:r>
      <w:r>
        <w:rPr>
          <w:rFonts w:hint="eastAsia"/>
          <w:b/>
          <w:bCs/>
          <w:sz w:val="30"/>
          <w:szCs w:val="30"/>
        </w:rPr>
        <w:t>年级语文</w:t>
      </w:r>
      <w:r>
        <w:rPr>
          <w:rFonts w:hint="eastAsia"/>
          <w:b/>
          <w:bCs/>
          <w:sz w:val="30"/>
          <w:szCs w:val="30"/>
          <w:lang w:val="en-US"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六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7F7B4FD4">
      <w:pPr>
        <w:numPr>
          <w:ilvl w:val="0"/>
          <w:numId w:val="1"/>
        </w:numPr>
        <w:jc w:val="both"/>
        <w:rPr>
          <w:rFonts w:hint="eastAsia"/>
        </w:rPr>
      </w:pPr>
      <w:r>
        <w:rPr>
          <w:rFonts w:hint="eastAsia"/>
        </w:rPr>
        <w:t>语言文字运用（共10分）</w:t>
      </w:r>
    </w:p>
    <w:p w14:paraId="4D8A5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1.（1）逞  （2）xǐng   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 3.……  4.C  5.B  6.C</w:t>
      </w:r>
    </w:p>
    <w:p w14:paraId="2EA910D1">
      <w:pPr>
        <w:rPr>
          <w:rFonts w:hint="eastAsia"/>
          <w:lang w:val="en-US" w:eastAsia="zh-CN"/>
        </w:rPr>
      </w:pPr>
      <w:r>
        <w:rPr>
          <w:rFonts w:hint="eastAsia"/>
        </w:rPr>
        <w:t>二、古代诗文阅读（本大题共6小题，20分）</w:t>
      </w:r>
    </w:p>
    <w:p w14:paraId="790ADB9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（一）（4分）</w:t>
      </w:r>
    </w:p>
    <w:p w14:paraId="4AC0A056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 w14:paraId="46BF1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析:“形象地表现了诗人对美好易逝的叹惋”理解有误。甲诗描写初夏江南的田园景色,诗中蕴含着诗人对田园生活的热爱之情,乙诗写景状物.形象地表现了作者对美好田园生活的喜爱之情。两首诗均没有“对美好易逝的叹惋”，(2分)</w:t>
      </w:r>
    </w:p>
    <w:p w14:paraId="42C52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甲诗以蜻蜓蝴蝶纷飞、少见闲人衬托村中的安静,也从侧面透露出初夏农事繁忙、农民早出晚归的情况;(1分)乙诗用“花落尽”“蝶来多”衬托菜花开放的情景,表现了西园的勃勃生机和盎然情趣。(1分)</w:t>
      </w:r>
    </w:p>
    <w:p w14:paraId="2A604B65">
      <w:pPr>
        <w:ind w:left="630" w:hanging="630" w:hanging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（二）（10分）</w:t>
      </w:r>
    </w:p>
    <w:p w14:paraId="4463D8F8">
      <w:pPr>
        <w:ind w:left="630" w:hanging="630" w:hanging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9.（每小题1分，共3分）</w:t>
      </w:r>
    </w:p>
    <w:p w14:paraId="22644ADC">
      <w:pPr>
        <w:ind w:left="630" w:hanging="630" w:hanging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（1）全，都      （2）于是      （3）修长，高</w:t>
      </w:r>
    </w:p>
    <w:p w14:paraId="45EF197D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 （每小题2分，共4分）</w:t>
      </w:r>
    </w:p>
    <w:p w14:paraId="08E46A84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（1）其它的食物，大多类似北方的。</w:t>
      </w:r>
    </w:p>
    <w:p w14:paraId="2AE5E85F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（2）每次我独自一人前去，常常住满十天。</w:t>
      </w:r>
    </w:p>
    <w:p w14:paraId="38F4BFC1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11.（3分）</w:t>
      </w:r>
    </w:p>
    <w:p w14:paraId="1F5B8A0A">
      <w:pPr>
        <w:ind w:left="420" w:leftChars="10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白居易在写景中表达了他对优美的自然风光的热爱，对目前生活的满足，喜欢现居住地，甚至有在此终老的想法。</w:t>
      </w:r>
    </w:p>
    <w:p w14:paraId="51C4B552">
      <w:pPr>
        <w:ind w:left="420" w:leftChars="10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</w:t>
      </w:r>
    </w:p>
    <w:p w14:paraId="7662D786"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/>
          <w:lang w:val="en-US" w:eastAsia="zh-CN"/>
        </w:rPr>
        <w:t>12.（1）</w:t>
      </w:r>
      <w:r>
        <w:rPr>
          <w:rFonts w:hint="eastAsia" w:ascii="宋体" w:hAnsi="宋体" w:eastAsia="宋体" w:cs="宋体"/>
          <w:sz w:val="21"/>
          <w:szCs w:val="21"/>
        </w:rPr>
        <w:t>欲说还休，却道“天凉好个秋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！</w:t>
      </w:r>
    </w:p>
    <w:p w14:paraId="21900B09"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长风破浪会有时，直挂云帆济沧海。</w:t>
      </w:r>
    </w:p>
    <w:p w14:paraId="44985CB5"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沉舟侧畔千帆过，病树前头万木春。</w:t>
      </w:r>
    </w:p>
    <w:p w14:paraId="654BAED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四、现代文阅读</w:t>
      </w:r>
    </w:p>
    <w:p w14:paraId="466B02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（</w:t>
      </w: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）（6分）</w:t>
      </w:r>
    </w:p>
    <w:p w14:paraId="01E05E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13.D</w:t>
      </w:r>
    </w:p>
    <w:p w14:paraId="1BE062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20" w:firstLineChars="20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  <w:t>14.D</w:t>
      </w:r>
    </w:p>
    <w:p w14:paraId="0A4EDB0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）（6分）</w:t>
      </w:r>
    </w:p>
    <w:p w14:paraId="3567F67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15.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</w:t>
      </w:r>
    </w:p>
    <w:p w14:paraId="3D67EEE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16.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</w:t>
      </w:r>
    </w:p>
    <w:p w14:paraId="74A4802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（</w:t>
      </w: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三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）（6分）</w:t>
      </w:r>
    </w:p>
    <w:p w14:paraId="1DD6E367">
      <w:pPr>
        <w:numPr>
          <w:ilvl w:val="0"/>
          <w:numId w:val="0"/>
        </w:numPr>
        <w:ind w:leftChars="0" w:firstLine="420" w:firstLineChars="200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17.(3分)“运甘蔗”是线索，贯穿全文。（1分)父子两一起运甘蔗去城里卖的过程，也是“我”读懂父亲、理解父亲的过程，最后能“原谅”父亲。（2分）</w:t>
      </w:r>
    </w:p>
    <w:p w14:paraId="3CC401CD"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18.（6分）</w:t>
      </w:r>
    </w:p>
    <w:p w14:paraId="694D7AE4">
      <w:pPr>
        <w:numPr>
          <w:ilvl w:val="0"/>
          <w:numId w:val="0"/>
        </w:numPr>
        <w:ind w:leftChars="0" w:firstLine="420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（1）（3分）动作描写，连用“埋”“蹲”“抽”等动词，表现出父亲撑船时的卖力情景。</w:t>
      </w:r>
    </w:p>
    <w:p w14:paraId="1547DE5C">
      <w:pPr>
        <w:numPr>
          <w:ilvl w:val="0"/>
          <w:numId w:val="0"/>
        </w:numPr>
        <w:ind w:leftChars="0" w:firstLine="420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（2）（3分）细节描写，父亲脱掉上衣，身上的汗珠十分显眼，可见撑一船的甘蔗不是一件轻松的事，表现出父亲的辛勤与劳累。 </w:t>
      </w:r>
    </w:p>
    <w:p w14:paraId="4C6C30B7">
      <w:pPr>
        <w:numPr>
          <w:ilvl w:val="0"/>
          <w:numId w:val="0"/>
        </w:numPr>
        <w:ind w:leftChars="0" w:firstLine="420" w:firstLineChars="200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19.(3分）C  这不是幻觉。当时晚霞映在水面上，父亲说明天天气好，“我”想到甘蔗应该会好卖 ，心里很高兴。是一种比喻的手法。 </w:t>
      </w:r>
    </w:p>
    <w:p w14:paraId="37A609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 w:firstLine="420" w:firstLineChars="200"/>
        <w:textAlignment w:val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20.（6分）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本文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中“我”选择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原谅的原因：在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运甘蔗去城里卖的过程中，“我”看到父亲如此辛苦，却没舍得吃一根甘蔗，而且一路上他的脾气也很好、很温柔。</w:t>
      </w:r>
    </w:p>
    <w:p w14:paraId="4498C8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四、名著阅读</w:t>
      </w:r>
    </w:p>
    <w:p w14:paraId="16EC3ED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21.B</w:t>
      </w:r>
    </w:p>
    <w:p w14:paraId="57DF3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所选情节:鲁智深大闹野猪林</w:t>
      </w:r>
    </w:p>
    <w:p w14:paraId="6DE95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主要内容:起因:林冲刺配沧州,陆虞候买通公人董超、薛霸,要他们于途中杀害林冲。经过:董超、薛霸一路上百般折磨林冲,在野猪林,二人将林冲绑在树上,准备将他杀死。结果:智深出手救了林冲。(起因、经过、结果各1分,只答情节不得分)</w:t>
      </w:r>
    </w:p>
    <w:p w14:paraId="6B8EF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Style w:val="5"/>
          <w:rFonts w:hint="default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通过对“闹”这一情节设计的品析,可以进一步理解小说的主题。“官逼民反”是小说主题的核心内容,正因为张都监的陷害,才有了武松在飞云浦的奋起反抗;同样因为陆虞候的阴谋,才有了鲁智深在野猪林的打抱不平……虽然不能说所有的“闹”都与官府有关,但与官府相关的“闹”却占据情节的大多数。正是因为“闹”,让众多好汉聚义梁山,也正因为“闹”,更凸显了小说的主题。(4分)</w:t>
      </w:r>
    </w:p>
    <w:p w14:paraId="0E911FD2">
      <w:pPr>
        <w:numPr>
          <w:ilvl w:val="0"/>
          <w:numId w:val="0"/>
        </w:numPr>
        <w:rPr>
          <w:rFonts w:hint="default" w:eastAsia="宋体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五、写作（50分）</w:t>
      </w:r>
    </w:p>
    <w:p w14:paraId="1CC72908">
      <w:pPr>
        <w:numPr>
          <w:ilvl w:val="0"/>
          <w:numId w:val="0"/>
        </w:numPr>
        <w:rPr>
          <w:rFonts w:hint="default" w:eastAsia="宋体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bookmarkStart w:id="0" w:name="_GoBack"/>
      <w:bookmarkEnd w:id="0"/>
      <w:r>
        <w:rPr>
          <w:rFonts w:hint="eastAsia" w:eastAsia="宋体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.略</w:t>
      </w:r>
    </w:p>
    <w:p w14:paraId="470303D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Style w:val="5"/>
          <w:rFonts w:hint="default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 w14:paraId="2B4E7BAF"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</w:pPr>
    </w:p>
    <w:p w14:paraId="0003B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6BA22FC9"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A0966"/>
    <w:multiLevelType w:val="singleLevel"/>
    <w:tmpl w:val="0FDA09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YWQyYTg4MjVlMmFlNWJmYWQ0NWFiY2QxZmVlZjIifQ=="/>
  </w:docVars>
  <w:rsids>
    <w:rsidRoot w:val="1A6428D5"/>
    <w:rsid w:val="19B23BF4"/>
    <w:rsid w:val="1A6428D5"/>
    <w:rsid w:val="6151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正文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1120</Words>
  <Characters>1185</Characters>
  <Lines>0</Lines>
  <Paragraphs>0</Paragraphs>
  <TotalTime>3</TotalTime>
  <ScaleCrop>false</ScaleCrop>
  <LinksUpToDate>false</LinksUpToDate>
  <CharactersWithSpaces>1237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2024-07-23T11:42:00Z</dcterms:created>
  <dc:creator>军</dc:creator>
  <cp:lastModifiedBy>军</cp:lastModifiedBy>
  <dcterms:modified xsi:type="dcterms:W3CDTF">2024-07-25T12:10:10Z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5853E3EEEEA54CCD9B6119A490182D26_11</vt:lpwstr>
  </property>
</Properties>
</file>